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8" w:rsidRPr="008241CE" w:rsidRDefault="008241CE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</w:t>
      </w:r>
      <w:r w:rsidR="003646C8"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отчетности через электронны</w:t>
      </w:r>
      <w:r w:rsidR="000C767C" w:rsidRPr="008241CE">
        <w:rPr>
          <w:rFonts w:ascii="Times New Roman" w:hAnsi="Times New Roman" w:cs="Times New Roman"/>
          <w:b/>
          <w:color w:val="000000"/>
          <w:sz w:val="24"/>
          <w:szCs w:val="24"/>
        </w:rPr>
        <w:t>й сервис</w:t>
      </w:r>
      <w:r w:rsidR="003646C8"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портала </w:t>
      </w:r>
      <w:r w:rsidR="00985D93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F1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оциального фонда </w:t>
      </w:r>
      <w:r w:rsidR="003263A0">
        <w:rPr>
          <w:rFonts w:ascii="Times New Roman" w:hAnsi="Times New Roman" w:cs="Times New Roman"/>
          <w:b/>
          <w:color w:val="000000"/>
          <w:sz w:val="24"/>
          <w:szCs w:val="24"/>
        </w:rPr>
        <w:t>Российской Федерации</w:t>
      </w:r>
      <w:r w:rsidR="003646C8"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«Кабинет страхователя».</w:t>
      </w:r>
    </w:p>
    <w:p w:rsidR="00985D93" w:rsidRDefault="00985D93" w:rsidP="008241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41CE" w:rsidRPr="008241CE" w:rsidRDefault="008241CE" w:rsidP="00985D9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Представление страхователями сведений </w:t>
      </w:r>
      <w:r w:rsid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индивидуального (персонифицированного) учета 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(СЗВ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ТД, СЗВ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М, ОДВ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1, СЗВ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СТАЖ, СЗВ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proofErr w:type="gramStart"/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КОРР</w:t>
      </w:r>
      <w:proofErr w:type="gramEnd"/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, СЗВ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ИСХ, ЕФС</w:t>
      </w:r>
      <w:r w:rsidR="00985D93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985D93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1)</w:t>
      </w:r>
      <w:r w:rsid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14FF" w:rsidRP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электронном виде 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с усиленн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ой 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квалифицированная электронн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ой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(далее – УКЭП</w:t>
      </w:r>
      <w:r w:rsid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8F14FF" w:rsidRP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посещения СФР</w:t>
      </w:r>
      <w:r w:rsid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1. Руководителю страхователя необходимо получить учетную запись в 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</w:t>
      </w:r>
      <w:proofErr w:type="gramStart"/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тентификации на портале государственных и муниципальных услуг (</w:t>
      </w:r>
      <w:hyperlink r:id="rId6" w:history="1">
        <w:r w:rsidR="000C767C" w:rsidRPr="00C25B58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ЕСИА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27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как юридическому лицу.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2. Для сдачи отчетности через «Кабинет страхователя» от имени представителя: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- представитель должен иметь учетную запись в ЕСИА;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- руководитель страхователя в ЕСИА должен добавить представителя (учетную запись ЕСИА) в группу доверенных лиц страхователя.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3. При первичном входе в электронный сервис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«Кабинет страхователя» необходимо принять «Условие использования кабинета страхователя» (далее Условия).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4. Для принятия условий пользования электронных сервисов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портала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«Кабинет страхователя» и для сдачи отчетности в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необходимо иметь на рабочем месте пользователя средства шифрования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подписания.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Соответствующее бесплатное программное обеспечение можно скачать с портала электронных сервисов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 ссылки с наименованием «Установить компоненты» в модальном окне принятия условий использования «Кабинета страхователя».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5. После завершения установки программного обеспечения необходимо принять условия использования «Кабинета Страхователя» используя УКЭП. После подписания все сервисы «Кабинета страхователя» будут доступны.</w:t>
      </w:r>
    </w:p>
    <w:p w:rsidR="002923F6" w:rsidRDefault="002923F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6C8" w:rsidRPr="008241CE" w:rsidRDefault="008241CE" w:rsidP="008241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="001B4C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Предоставление</w:t>
      </w:r>
      <w:r w:rsidR="008F14FF" w:rsidRPr="008F14FF">
        <w:t xml:space="preserve"> </w:t>
      </w:r>
      <w:r w:rsidR="008F14FF" w:rsidRP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</w:t>
      </w:r>
      <w:r w:rsid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8F14FF" w:rsidRPr="008F14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отчетности в СФР 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(СЗВ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ТД, СЗВ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М, ОДВ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1, СЗВ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СТАЖ, СЗВ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proofErr w:type="gramStart"/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КОРР</w:t>
      </w:r>
      <w:proofErr w:type="gramEnd"/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, СЗВ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ИСХ, ЕФС</w:t>
      </w:r>
      <w:r w:rsidR="008F14FF" w:rsidRPr="00985D93">
        <w:rPr>
          <w:rFonts w:ascii="Times New Roman" w:eastAsia="MS Gothic" w:hAnsi="Times New Roman" w:cs="Times New Roman" w:hint="eastAsia"/>
          <w:b/>
          <w:i/>
          <w:color w:val="000000"/>
          <w:sz w:val="24"/>
          <w:szCs w:val="24"/>
        </w:rPr>
        <w:t>‑</w:t>
      </w:r>
      <w:r w:rsidR="008F14FF" w:rsidRP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1)</w:t>
      </w:r>
      <w:r w:rsidR="00CA21C4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 последующим представлением на бумажном носителе в </w:t>
      </w:r>
      <w:r w:rsidR="00985D9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7060D" w:rsidRPr="00FB18D6" w:rsidRDefault="003646C8" w:rsidP="00A7060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страхователь не имеет УКЭП,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возможность воспользоваться бесплатным сервисом подготовки </w:t>
      </w:r>
      <w:r w:rsidR="003263A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передаче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bookmarkStart w:id="0" w:name="_GoBack"/>
      <w:bookmarkEnd w:id="0"/>
      <w:r w:rsidR="00A706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FE6" w:rsidRPr="00554FEB" w:rsidRDefault="003646C8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Для страхователей на портале электронных сервисов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в общем доступе (без необходимости авторизации через ЕСИА и наличия УКЭП) предоставлен сервис с возможностью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в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="008F14FF" w:rsidRPr="008F14FF">
        <w:rPr>
          <w:rFonts w:ascii="Times New Roman" w:hAnsi="Times New Roman" w:cs="Times New Roman"/>
          <w:color w:val="000000"/>
          <w:sz w:val="24"/>
          <w:szCs w:val="24"/>
        </w:rPr>
        <w:t>индивидуального (персонифицированного) учета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20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ри данном способе предоставления отчетности в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страхователю необходимо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распечатать и подписать руководителем или уполномоченным представителем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подготовленную форму </w:t>
      </w:r>
      <w:r w:rsidR="00786059" w:rsidRPr="003646C8"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и сдать 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на бумаге в территориальн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подразделение О</w:t>
      </w:r>
      <w:r w:rsidR="008F14FF">
        <w:rPr>
          <w:rFonts w:ascii="Times New Roman" w:hAnsi="Times New Roman" w:cs="Times New Roman"/>
          <w:color w:val="000000"/>
          <w:sz w:val="24"/>
          <w:szCs w:val="24"/>
        </w:rPr>
        <w:t xml:space="preserve">тделения </w:t>
      </w:r>
      <w:r w:rsidR="00985D93">
        <w:rPr>
          <w:rFonts w:ascii="Times New Roman" w:hAnsi="Times New Roman" w:cs="Times New Roman"/>
          <w:color w:val="000000"/>
          <w:sz w:val="24"/>
          <w:szCs w:val="24"/>
        </w:rPr>
        <w:t>СФР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 по Свердловской области по месту регистрации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FE6" w:rsidRPr="00554FEB" w:rsidRDefault="00D51FE6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1FE6" w:rsidRPr="0055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923F6"/>
    <w:rsid w:val="002B52AD"/>
    <w:rsid w:val="003263A0"/>
    <w:rsid w:val="00335D16"/>
    <w:rsid w:val="00353247"/>
    <w:rsid w:val="003646C8"/>
    <w:rsid w:val="00374B27"/>
    <w:rsid w:val="003871F5"/>
    <w:rsid w:val="003E4D20"/>
    <w:rsid w:val="004A6C16"/>
    <w:rsid w:val="0053273F"/>
    <w:rsid w:val="00554FEB"/>
    <w:rsid w:val="00556338"/>
    <w:rsid w:val="00565F4A"/>
    <w:rsid w:val="00593D57"/>
    <w:rsid w:val="005A08C7"/>
    <w:rsid w:val="005F1089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8F14FF"/>
    <w:rsid w:val="00962DAE"/>
    <w:rsid w:val="0097288B"/>
    <w:rsid w:val="00985D93"/>
    <w:rsid w:val="009C60D7"/>
    <w:rsid w:val="00A7060D"/>
    <w:rsid w:val="00B14CE0"/>
    <w:rsid w:val="00B24645"/>
    <w:rsid w:val="00B94710"/>
    <w:rsid w:val="00BA2C8B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4</cp:revision>
  <cp:lastPrinted>2022-01-19T08:41:00Z</cp:lastPrinted>
  <dcterms:created xsi:type="dcterms:W3CDTF">2022-01-21T06:06:00Z</dcterms:created>
  <dcterms:modified xsi:type="dcterms:W3CDTF">2023-02-16T09:05:00Z</dcterms:modified>
</cp:coreProperties>
</file>